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58" w:rsidRDefault="00787558" w:rsidP="00787558">
      <w:pPr>
        <w:shd w:val="clear" w:color="auto" w:fill="FF0000"/>
        <w:spacing w:after="160" w:line="259" w:lineRule="auto"/>
        <w:rPr>
          <w:rFonts w:ascii="Tahoma" w:hAnsi="Tahoma" w:cs="Tahoma"/>
          <w:b/>
          <w:bCs/>
          <w:color w:val="FFFFFF" w:themeColor="background1"/>
          <w:sz w:val="28"/>
          <w:szCs w:val="28"/>
        </w:rPr>
      </w:pPr>
      <w:r>
        <w:rPr>
          <w:rFonts w:ascii="Tahoma" w:hAnsi="Tahoma" w:cs="Tahoma"/>
          <w:b/>
          <w:bCs/>
          <w:color w:val="FFFFFF" w:themeColor="background1"/>
          <w:sz w:val="28"/>
          <w:szCs w:val="28"/>
        </w:rPr>
        <w:t>Hinduism Concepts and Key Questions covered</w:t>
      </w:r>
    </w:p>
    <w:tbl>
      <w:tblPr>
        <w:tblStyle w:val="TableGrid"/>
        <w:tblW w:w="0" w:type="auto"/>
        <w:tblInd w:w="0" w:type="dxa"/>
        <w:tblLook w:val="04A0" w:firstRow="1" w:lastRow="0" w:firstColumn="1" w:lastColumn="0" w:noHBand="0" w:noVBand="1"/>
      </w:tblPr>
      <w:tblGrid>
        <w:gridCol w:w="2176"/>
        <w:gridCol w:w="2163"/>
        <w:gridCol w:w="2335"/>
        <w:gridCol w:w="2342"/>
      </w:tblGrid>
      <w:tr w:rsidR="00787558" w:rsidTr="00D9778F">
        <w:tc>
          <w:tcPr>
            <w:tcW w:w="9016" w:type="dxa"/>
            <w:gridSpan w:val="4"/>
            <w:shd w:val="clear" w:color="auto" w:fill="F2F2F2" w:themeFill="background1" w:themeFillShade="F2"/>
          </w:tcPr>
          <w:p w:rsidR="00787558" w:rsidRPr="00502747" w:rsidRDefault="00787558" w:rsidP="00D9778F">
            <w:pPr>
              <w:spacing w:after="160" w:line="259" w:lineRule="auto"/>
              <w:jc w:val="center"/>
              <w:rPr>
                <w:rFonts w:ascii="Tahoma" w:hAnsi="Tahoma" w:cs="Tahoma"/>
              </w:rPr>
            </w:pPr>
            <w:r>
              <w:rPr>
                <w:rFonts w:ascii="Tahoma" w:hAnsi="Tahoma" w:cs="Tahoma"/>
                <w:b/>
                <w:bCs/>
                <w:sz w:val="24"/>
                <w:szCs w:val="24"/>
              </w:rPr>
              <w:t>K</w:t>
            </w:r>
            <w:r w:rsidRPr="004F6E3A">
              <w:rPr>
                <w:rFonts w:ascii="Tahoma" w:hAnsi="Tahoma" w:cs="Tahoma"/>
                <w:b/>
                <w:bCs/>
                <w:sz w:val="24"/>
                <w:szCs w:val="24"/>
              </w:rPr>
              <w:t xml:space="preserve">ey Stage </w:t>
            </w:r>
            <w:r>
              <w:rPr>
                <w:rFonts w:ascii="Tahoma" w:hAnsi="Tahoma" w:cs="Tahoma"/>
                <w:b/>
                <w:bCs/>
                <w:sz w:val="24"/>
                <w:szCs w:val="24"/>
              </w:rPr>
              <w:t>2</w:t>
            </w:r>
          </w:p>
        </w:tc>
      </w:tr>
      <w:tr w:rsidR="00787558" w:rsidTr="00D9778F">
        <w:tc>
          <w:tcPr>
            <w:tcW w:w="2176" w:type="dxa"/>
            <w:shd w:val="clear" w:color="auto" w:fill="auto"/>
          </w:tcPr>
          <w:p w:rsidR="00787558" w:rsidRPr="00502747" w:rsidRDefault="00787558" w:rsidP="00D9778F">
            <w:pPr>
              <w:spacing w:after="160" w:line="259" w:lineRule="auto"/>
              <w:rPr>
                <w:rFonts w:ascii="Tahoma" w:hAnsi="Tahoma" w:cs="Tahoma"/>
                <w:b/>
                <w:i/>
                <w:lang w:val="en-US"/>
              </w:rPr>
            </w:pPr>
            <w:r w:rsidRPr="00502747">
              <w:rPr>
                <w:rFonts w:ascii="Tahoma" w:hAnsi="Tahoma" w:cs="Tahoma"/>
                <w:noProof/>
                <w:lang w:eastAsia="en-GB"/>
              </w:rPr>
              <w:drawing>
                <wp:inline distT="0" distB="0" distL="0" distR="0" wp14:anchorId="74E6C902" wp14:editId="54BA40D8">
                  <wp:extent cx="960095" cy="1238250"/>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4665" cy="1257041"/>
                          </a:xfrm>
                          <a:prstGeom prst="rect">
                            <a:avLst/>
                          </a:prstGeom>
                          <a:noFill/>
                        </pic:spPr>
                      </pic:pic>
                    </a:graphicData>
                  </a:graphic>
                </wp:inline>
              </w:drawing>
            </w:r>
          </w:p>
          <w:p w:rsidR="00787558" w:rsidRPr="00502747" w:rsidRDefault="00787558" w:rsidP="00D9778F">
            <w:pPr>
              <w:spacing w:after="160" w:line="259" w:lineRule="auto"/>
              <w:rPr>
                <w:rFonts w:ascii="Tahoma" w:hAnsi="Tahoma" w:cs="Tahoma"/>
                <w:b/>
                <w:bCs/>
              </w:rPr>
            </w:pPr>
            <w:r w:rsidRPr="00502747">
              <w:rPr>
                <w:rFonts w:ascii="Tahoma" w:hAnsi="Tahoma" w:cs="Tahoma"/>
                <w:b/>
                <w:i/>
                <w:lang w:val="en-US"/>
              </w:rPr>
              <w:t xml:space="preserve"> Why do Hindus want to collect good </w:t>
            </w:r>
            <w:r w:rsidRPr="00502747">
              <w:rPr>
                <w:rFonts w:ascii="Tahoma" w:hAnsi="Tahoma" w:cs="Tahoma"/>
                <w:b/>
                <w:i/>
                <w:u w:val="single"/>
                <w:lang w:val="en-US"/>
              </w:rPr>
              <w:t>karma</w:t>
            </w:r>
            <w:r w:rsidRPr="00502747">
              <w:rPr>
                <w:rFonts w:ascii="Tahoma" w:hAnsi="Tahoma" w:cs="Tahoma"/>
                <w:b/>
                <w:i/>
                <w:lang w:val="en-US"/>
              </w:rPr>
              <w:t>?</w:t>
            </w:r>
          </w:p>
        </w:tc>
        <w:tc>
          <w:tcPr>
            <w:tcW w:w="2163" w:type="dxa"/>
            <w:shd w:val="clear" w:color="auto" w:fill="auto"/>
          </w:tcPr>
          <w:p w:rsidR="00787558" w:rsidRPr="00502747" w:rsidRDefault="00787558" w:rsidP="00D9778F">
            <w:pPr>
              <w:spacing w:after="160" w:line="259" w:lineRule="auto"/>
              <w:rPr>
                <w:rFonts w:ascii="Tahoma" w:hAnsi="Tahoma" w:cs="Tahoma"/>
                <w:b/>
                <w:bCs/>
                <w:i/>
              </w:rPr>
            </w:pPr>
            <w:r w:rsidRPr="00502747">
              <w:rPr>
                <w:rFonts w:ascii="Tahoma" w:hAnsi="Tahoma" w:cs="Tahoma"/>
                <w:noProof/>
                <w:lang w:eastAsia="en-GB"/>
              </w:rPr>
              <w:drawing>
                <wp:inline distT="0" distB="0" distL="0" distR="0" wp14:anchorId="085686B3" wp14:editId="7A7A278A">
                  <wp:extent cx="1114101"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3892" cy="1371343"/>
                          </a:xfrm>
                          <a:prstGeom prst="rect">
                            <a:avLst/>
                          </a:prstGeom>
                          <a:noFill/>
                        </pic:spPr>
                      </pic:pic>
                    </a:graphicData>
                  </a:graphic>
                </wp:inline>
              </w:drawing>
            </w:r>
          </w:p>
          <w:p w:rsidR="00787558" w:rsidRPr="00502747" w:rsidRDefault="00787558" w:rsidP="00D9778F">
            <w:pPr>
              <w:spacing w:after="160" w:line="259" w:lineRule="auto"/>
              <w:rPr>
                <w:rFonts w:ascii="Tahoma" w:hAnsi="Tahoma" w:cs="Tahoma"/>
                <w:b/>
                <w:i/>
                <w:lang w:val="en-US"/>
              </w:rPr>
            </w:pPr>
            <w:r w:rsidRPr="00502747">
              <w:rPr>
                <w:rFonts w:ascii="Tahoma" w:hAnsi="Tahoma" w:cs="Tahoma"/>
                <w:b/>
                <w:i/>
                <w:lang w:val="en-US"/>
              </w:rPr>
              <w:t xml:space="preserve">How does the story of Rama and </w:t>
            </w:r>
            <w:proofErr w:type="spellStart"/>
            <w:r w:rsidRPr="00502747">
              <w:rPr>
                <w:rFonts w:ascii="Tahoma" w:hAnsi="Tahoma" w:cs="Tahoma"/>
                <w:b/>
                <w:i/>
                <w:lang w:val="en-US"/>
              </w:rPr>
              <w:t>Sita</w:t>
            </w:r>
            <w:proofErr w:type="spellEnd"/>
            <w:r w:rsidRPr="00502747">
              <w:rPr>
                <w:rFonts w:ascii="Tahoma" w:hAnsi="Tahoma" w:cs="Tahoma"/>
                <w:b/>
                <w:i/>
                <w:lang w:val="en-US"/>
              </w:rPr>
              <w:t xml:space="preserve"> inspire Hindus to follow their </w:t>
            </w:r>
            <w:r w:rsidRPr="00502747">
              <w:rPr>
                <w:rFonts w:ascii="Tahoma" w:hAnsi="Tahoma" w:cs="Tahoma"/>
                <w:b/>
                <w:i/>
                <w:u w:val="single"/>
                <w:lang w:val="en-US"/>
              </w:rPr>
              <w:t>dharma</w:t>
            </w:r>
            <w:r w:rsidRPr="00502747">
              <w:rPr>
                <w:rFonts w:ascii="Tahoma" w:hAnsi="Tahoma" w:cs="Tahoma"/>
                <w:b/>
                <w:i/>
                <w:lang w:val="en-US"/>
              </w:rPr>
              <w:t>?</w:t>
            </w:r>
          </w:p>
        </w:tc>
        <w:tc>
          <w:tcPr>
            <w:tcW w:w="2335" w:type="dxa"/>
            <w:shd w:val="clear" w:color="auto" w:fill="auto"/>
          </w:tcPr>
          <w:p w:rsidR="00787558" w:rsidRPr="00502747" w:rsidRDefault="00787558" w:rsidP="00D9778F">
            <w:pPr>
              <w:spacing w:after="160" w:line="259" w:lineRule="auto"/>
              <w:rPr>
                <w:rFonts w:ascii="Tahoma" w:hAnsi="Tahoma" w:cs="Tahoma"/>
                <w:b/>
                <w:i/>
                <w:lang w:val="en-US"/>
              </w:rPr>
            </w:pPr>
            <w:r w:rsidRPr="00502747">
              <w:rPr>
                <w:rFonts w:ascii="Tahoma" w:hAnsi="Tahoma" w:cs="Tahoma"/>
                <w:noProof/>
                <w:lang w:eastAsia="en-GB"/>
              </w:rPr>
              <w:drawing>
                <wp:inline distT="0" distB="0" distL="0" distR="0" wp14:anchorId="3B4BC0E9" wp14:editId="64347426">
                  <wp:extent cx="1345975" cy="1143000"/>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861" cy="1149697"/>
                          </a:xfrm>
                          <a:prstGeom prst="rect">
                            <a:avLst/>
                          </a:prstGeom>
                          <a:noFill/>
                        </pic:spPr>
                      </pic:pic>
                    </a:graphicData>
                  </a:graphic>
                </wp:inline>
              </w:drawing>
            </w:r>
            <w:r w:rsidRPr="00502747">
              <w:rPr>
                <w:rFonts w:ascii="Tahoma" w:hAnsi="Tahoma" w:cs="Tahoma"/>
                <w:b/>
                <w:i/>
                <w:lang w:val="en-US"/>
              </w:rPr>
              <w:t xml:space="preserve">What spiritual pathways to </w:t>
            </w:r>
            <w:r w:rsidRPr="00502747">
              <w:rPr>
                <w:rFonts w:ascii="Tahoma" w:hAnsi="Tahoma" w:cs="Tahoma"/>
                <w:b/>
                <w:i/>
                <w:u w:val="single"/>
                <w:lang w:val="en-US"/>
              </w:rPr>
              <w:t>Moksha</w:t>
            </w:r>
            <w:r w:rsidRPr="00502747">
              <w:rPr>
                <w:rFonts w:ascii="Tahoma" w:hAnsi="Tahoma" w:cs="Tahoma"/>
                <w:b/>
                <w:i/>
                <w:lang w:val="en-US"/>
              </w:rPr>
              <w:t xml:space="preserve"> are written about in Hindu scriptures?</w:t>
            </w:r>
          </w:p>
        </w:tc>
        <w:tc>
          <w:tcPr>
            <w:tcW w:w="2342" w:type="dxa"/>
            <w:shd w:val="clear" w:color="auto" w:fill="auto"/>
          </w:tcPr>
          <w:p w:rsidR="00787558" w:rsidRPr="00502747" w:rsidRDefault="00787558" w:rsidP="00D9778F">
            <w:pPr>
              <w:rPr>
                <w:rFonts w:ascii="Tahoma" w:hAnsi="Tahoma" w:cs="Tahoma"/>
                <w:b/>
                <w:i/>
                <w:lang w:val="en-US"/>
              </w:rPr>
            </w:pPr>
            <w:r w:rsidRPr="00502747">
              <w:rPr>
                <w:rFonts w:ascii="Tahoma" w:hAnsi="Tahoma" w:cs="Tahoma"/>
                <w:noProof/>
                <w:lang w:eastAsia="en-GB"/>
              </w:rPr>
              <w:drawing>
                <wp:inline distT="0" distB="0" distL="0" distR="0" wp14:anchorId="4B58B6E9" wp14:editId="256DF212">
                  <wp:extent cx="1248714" cy="120015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209" cy="1196781"/>
                          </a:xfrm>
                          <a:prstGeom prst="rect">
                            <a:avLst/>
                          </a:prstGeom>
                          <a:noFill/>
                        </pic:spPr>
                      </pic:pic>
                    </a:graphicData>
                  </a:graphic>
                </wp:inline>
              </w:drawing>
            </w:r>
            <w:r w:rsidRPr="00502747">
              <w:rPr>
                <w:rFonts w:ascii="Tahoma" w:hAnsi="Tahoma" w:cs="Tahoma"/>
                <w:b/>
                <w:bCs/>
                <w:i/>
              </w:rPr>
              <w:t xml:space="preserve">How do questions about </w:t>
            </w:r>
            <w:r w:rsidRPr="00502747">
              <w:rPr>
                <w:rFonts w:ascii="Tahoma" w:hAnsi="Tahoma" w:cs="Tahoma"/>
                <w:b/>
                <w:bCs/>
                <w:i/>
                <w:u w:val="single"/>
              </w:rPr>
              <w:t>Brahman</w:t>
            </w:r>
            <w:r w:rsidRPr="00502747">
              <w:rPr>
                <w:rFonts w:ascii="Tahoma" w:hAnsi="Tahoma" w:cs="Tahoma"/>
                <w:b/>
                <w:bCs/>
                <w:i/>
              </w:rPr>
              <w:t xml:space="preserve"> and </w:t>
            </w:r>
            <w:r w:rsidRPr="00502747">
              <w:rPr>
                <w:rFonts w:ascii="Tahoma" w:hAnsi="Tahoma" w:cs="Tahoma"/>
                <w:b/>
                <w:bCs/>
                <w:i/>
                <w:u w:val="single"/>
              </w:rPr>
              <w:t>atman</w:t>
            </w:r>
            <w:r w:rsidRPr="00502747">
              <w:rPr>
                <w:rFonts w:ascii="Tahoma" w:hAnsi="Tahoma" w:cs="Tahoma"/>
                <w:b/>
                <w:bCs/>
                <w:i/>
              </w:rPr>
              <w:t xml:space="preserve"> influence the way a Hindu lives?</w:t>
            </w:r>
          </w:p>
        </w:tc>
      </w:tr>
    </w:tbl>
    <w:p w:rsidR="00787558" w:rsidRDefault="00787558" w:rsidP="00787558">
      <w:pPr>
        <w:spacing w:after="160" w:line="259" w:lineRule="auto"/>
        <w:rPr>
          <w:rFonts w:ascii="Tahoma" w:hAnsi="Tahoma" w:cs="Tahoma"/>
          <w:b/>
          <w:bCs/>
          <w:color w:val="FFFFFF" w:themeColor="background1"/>
          <w:sz w:val="28"/>
          <w:szCs w:val="28"/>
        </w:rPr>
      </w:pPr>
    </w:p>
    <w:p w:rsidR="00787558" w:rsidRPr="00477F5F" w:rsidRDefault="00787558" w:rsidP="00787558">
      <w:pPr>
        <w:shd w:val="clear" w:color="auto" w:fill="FF0000"/>
        <w:spacing w:after="160" w:line="259" w:lineRule="auto"/>
        <w:rPr>
          <w:b/>
          <w:bCs/>
          <w:noProof/>
          <w:color w:val="FFFFFF" w:themeColor="background1"/>
          <w:sz w:val="44"/>
          <w:szCs w:val="44"/>
          <w:lang w:eastAsia="en-GB"/>
        </w:rPr>
      </w:pPr>
      <w:r>
        <w:rPr>
          <w:rFonts w:ascii="Tahoma" w:hAnsi="Tahoma" w:cs="Tahoma"/>
          <w:b/>
          <w:bCs/>
          <w:color w:val="FFFFFF" w:themeColor="background1"/>
          <w:sz w:val="28"/>
          <w:szCs w:val="28"/>
        </w:rPr>
        <w:t xml:space="preserve">End of phase Hinduism Core </w:t>
      </w:r>
      <w:proofErr w:type="gramStart"/>
      <w:r>
        <w:rPr>
          <w:rFonts w:ascii="Tahoma" w:hAnsi="Tahoma" w:cs="Tahoma"/>
          <w:b/>
          <w:bCs/>
          <w:color w:val="FFFFFF" w:themeColor="background1"/>
          <w:sz w:val="28"/>
          <w:szCs w:val="28"/>
        </w:rPr>
        <w:t>knowledge :</w:t>
      </w:r>
      <w:proofErr w:type="gramEnd"/>
      <w:r>
        <w:rPr>
          <w:rFonts w:ascii="Tahoma" w:hAnsi="Tahoma" w:cs="Tahoma"/>
          <w:b/>
          <w:bCs/>
          <w:color w:val="FFFFFF" w:themeColor="background1"/>
          <w:sz w:val="28"/>
          <w:szCs w:val="28"/>
        </w:rPr>
        <w:t xml:space="preserve"> What do we want </w:t>
      </w:r>
      <w:r w:rsidRPr="00477F5F">
        <w:rPr>
          <w:rFonts w:ascii="Tahoma" w:hAnsi="Tahoma" w:cs="Tahoma"/>
          <w:b/>
          <w:bCs/>
          <w:color w:val="FFFFFF" w:themeColor="background1"/>
          <w:sz w:val="28"/>
          <w:szCs w:val="28"/>
        </w:rPr>
        <w:t>pupils to know</w:t>
      </w:r>
      <w:r>
        <w:rPr>
          <w:rFonts w:ascii="Tahoma" w:hAnsi="Tahoma" w:cs="Tahoma"/>
          <w:b/>
          <w:bCs/>
          <w:color w:val="FFFFFF" w:themeColor="background1"/>
          <w:sz w:val="28"/>
          <w:szCs w:val="28"/>
        </w:rPr>
        <w:t>?</w:t>
      </w:r>
    </w:p>
    <w:p w:rsidR="00787558" w:rsidRDefault="00787558" w:rsidP="00787558">
      <w:pPr>
        <w:rPr>
          <w:rFonts w:ascii="Tahoma" w:hAnsi="Tahoma" w:cs="Tahoma"/>
        </w:rPr>
      </w:pPr>
      <w:r w:rsidRPr="004C3189">
        <w:rPr>
          <w:rFonts w:ascii="Tahoma" w:hAnsi="Tahoma" w:cs="Tahoma"/>
          <w:noProof/>
          <w:lang w:eastAsia="en-GB"/>
        </w:rPr>
        <mc:AlternateContent>
          <mc:Choice Requires="wps">
            <w:drawing>
              <wp:anchor distT="0" distB="0" distL="114300" distR="114300" simplePos="0" relativeHeight="251659264" behindDoc="0" locked="0" layoutInCell="1" allowOverlap="1" wp14:anchorId="05EC65D3" wp14:editId="590AF57D">
                <wp:simplePos x="0" y="0"/>
                <wp:positionH relativeFrom="margin">
                  <wp:align>center</wp:align>
                </wp:positionH>
                <wp:positionV relativeFrom="paragraph">
                  <wp:posOffset>214435</wp:posOffset>
                </wp:positionV>
                <wp:extent cx="6061710" cy="1809750"/>
                <wp:effectExtent l="19050" t="19050" r="15240" b="19050"/>
                <wp:wrapNone/>
                <wp:docPr id="1040" name="Flowchart: Process 1040"/>
                <wp:cNvGraphicFramePr/>
                <a:graphic xmlns:a="http://schemas.openxmlformats.org/drawingml/2006/main">
                  <a:graphicData uri="http://schemas.microsoft.com/office/word/2010/wordprocessingShape">
                    <wps:wsp>
                      <wps:cNvSpPr/>
                      <wps:spPr>
                        <a:xfrm>
                          <a:off x="0" y="0"/>
                          <a:ext cx="6061710" cy="1809750"/>
                        </a:xfrm>
                        <a:prstGeom prst="flowChartProcess">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87558" w:rsidRDefault="00787558" w:rsidP="00787558">
                            <w:pPr>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learn</w:t>
                            </w:r>
                            <w:r>
                              <w:rPr>
                                <w:rFonts w:ascii="Tahoma" w:hAnsi="Tahoma" w:cs="Tahoma"/>
                              </w:rPr>
                              <w:t xml:space="preserve"> that Hinduism is a complex tradition which draws on many </w:t>
                            </w:r>
                            <w:r w:rsidRPr="009B03A7">
                              <w:rPr>
                                <w:rFonts w:ascii="Tahoma" w:hAnsi="Tahoma" w:cs="Tahoma"/>
                              </w:rPr>
                              <w:t xml:space="preserve">ancient </w:t>
                            </w:r>
                            <w:r>
                              <w:rPr>
                                <w:rFonts w:ascii="Tahoma" w:hAnsi="Tahoma" w:cs="Tahoma"/>
                              </w:rPr>
                              <w:t xml:space="preserve">philosophies. They will encounter some of the traditional stories told to Hindu children and some of the inspirational figures.  Pupils will learn some of the key teachings about the Hindu’s Supreme Being Brahman and other deities worshipped. They will learn that Hindus </w:t>
                            </w:r>
                            <w:r w:rsidRPr="00A41C90">
                              <w:rPr>
                                <w:rFonts w:ascii="Tahoma" w:hAnsi="Tahoma" w:cs="Tahoma"/>
                              </w:rPr>
                              <w:t>take their religious responsibilities seriously; and that even Hindu children must learn to take responsibility for gathering good karma</w:t>
                            </w:r>
                            <w:r>
                              <w:rPr>
                                <w:rFonts w:ascii="Tahoma" w:hAnsi="Tahoma" w:cs="Tahoma"/>
                              </w:rPr>
                              <w:t xml:space="preserve"> in an attempt to break the cycle of birth and re-birth.</w:t>
                            </w:r>
                          </w:p>
                          <w:p w:rsidR="00787558" w:rsidRDefault="00787558" w:rsidP="007875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C65D3" id="_x0000_t109" coordsize="21600,21600" o:spt="109" path="m,l,21600r21600,l21600,xe">
                <v:stroke joinstyle="miter"/>
                <v:path gradientshapeok="t" o:connecttype="rect"/>
              </v:shapetype>
              <v:shape id="Flowchart: Process 1040" o:spid="_x0000_s1026" type="#_x0000_t109" style="position:absolute;margin-left:0;margin-top:16.9pt;width:477.3pt;height:1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" fillcolor="white [3201]" strokecolor="red" strokeweight="3pt">
                <v:textbox>
                  <w:txbxContent>
                    <w:p w:rsidR="00787558" w:rsidRDefault="00787558" w:rsidP="00787558">
                      <w:pPr>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learn</w:t>
                      </w:r>
                      <w:r>
                        <w:rPr>
                          <w:rFonts w:ascii="Tahoma" w:hAnsi="Tahoma" w:cs="Tahoma"/>
                        </w:rPr>
                        <w:t xml:space="preserve"> that Hinduism is a complex tradition which draws on many </w:t>
                      </w:r>
                      <w:r w:rsidRPr="009B03A7">
                        <w:rPr>
                          <w:rFonts w:ascii="Tahoma" w:hAnsi="Tahoma" w:cs="Tahoma"/>
                        </w:rPr>
                        <w:t xml:space="preserve">ancient </w:t>
                      </w:r>
                      <w:r>
                        <w:rPr>
                          <w:rFonts w:ascii="Tahoma" w:hAnsi="Tahoma" w:cs="Tahoma"/>
                        </w:rPr>
                        <w:t xml:space="preserve">philosophies. They will encounter some of the traditional stories told to Hindu children and some of the inspirational figures.  Pupils will learn some of the key teachings about the Hindu’s Supreme Being Brahman and other deities worshipped. They will learn that Hindus </w:t>
                      </w:r>
                      <w:r w:rsidRPr="00A41C90">
                        <w:rPr>
                          <w:rFonts w:ascii="Tahoma" w:hAnsi="Tahoma" w:cs="Tahoma"/>
                        </w:rPr>
                        <w:t>take their religious responsibilities seriously; and that even Hindu children must learn to take responsibility for gathering good karma</w:t>
                      </w:r>
                      <w:r>
                        <w:rPr>
                          <w:rFonts w:ascii="Tahoma" w:hAnsi="Tahoma" w:cs="Tahoma"/>
                        </w:rPr>
                        <w:t xml:space="preserve"> in an attempt to break the cycle of birth and re-birth.</w:t>
                      </w:r>
                    </w:p>
                    <w:p w:rsidR="00787558" w:rsidRDefault="00787558" w:rsidP="00787558">
                      <w:pPr>
                        <w:jc w:val="center"/>
                      </w:pPr>
                    </w:p>
                  </w:txbxContent>
                </v:textbox>
                <w10:wrap anchorx="margin"/>
              </v:shape>
            </w:pict>
          </mc:Fallback>
        </mc:AlternateContent>
      </w:r>
    </w:p>
    <w:p w:rsidR="00787558" w:rsidRDefault="00787558" w:rsidP="00787558">
      <w:pPr>
        <w:rPr>
          <w:rFonts w:ascii="Tahoma" w:hAnsi="Tahoma" w:cs="Tahoma"/>
        </w:rPr>
      </w:pPr>
    </w:p>
    <w:p w:rsidR="00787558" w:rsidRDefault="00787558" w:rsidP="00787558">
      <w:pPr>
        <w:rPr>
          <w:rFonts w:ascii="Tahoma" w:hAnsi="Tahoma" w:cs="Tahoma"/>
        </w:rPr>
      </w:pPr>
    </w:p>
    <w:p w:rsidR="00B329DB" w:rsidRDefault="00B329DB">
      <w:bookmarkStart w:id="0" w:name="_GoBack"/>
      <w:bookmarkEnd w:id="0"/>
    </w:p>
    <w:sectPr w:rsidR="00B32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58"/>
    <w:rsid w:val="00787558"/>
    <w:rsid w:val="00B32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CA60C-45A1-4DCA-A7DA-988AA463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5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558"/>
    <w:pPr>
      <w:spacing w:after="0" w:line="240" w:lineRule="auto"/>
      <w:jc w:val="both"/>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Rudge</dc:creator>
  <cp:keywords/>
  <dc:description/>
  <cp:lastModifiedBy>Rachael Rudge</cp:lastModifiedBy>
  <cp:revision>1</cp:revision>
  <dcterms:created xsi:type="dcterms:W3CDTF">2020-07-02T14:14:00Z</dcterms:created>
  <dcterms:modified xsi:type="dcterms:W3CDTF">2020-07-02T14:14:00Z</dcterms:modified>
</cp:coreProperties>
</file>